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28CF" w14:textId="175C8DE4" w:rsidR="002315B4" w:rsidRPr="00BC48C9" w:rsidRDefault="00127C07" w:rsidP="00127C07">
      <w:pPr>
        <w:tabs>
          <w:tab w:val="right" w:pos="9026"/>
        </w:tabs>
        <w:spacing w:after="0" w:line="240" w:lineRule="auto"/>
        <w:rPr>
          <w:rFonts w:ascii="Verdana" w:hAnsi="Verdana" w:cs="Times New Roman"/>
          <w:b/>
          <w:bCs/>
          <w:sz w:val="20"/>
          <w:szCs w:val="20"/>
          <w:u w:val="single"/>
        </w:rPr>
      </w:pPr>
      <w:r w:rsidRPr="00EE2325">
        <w:rPr>
          <w:rFonts w:ascii="Verdana" w:hAnsi="Verdana"/>
          <w:sz w:val="20"/>
          <w:szCs w:val="20"/>
        </w:rPr>
        <w:tab/>
      </w:r>
      <w:r w:rsidRPr="00BC48C9">
        <w:rPr>
          <w:rFonts w:ascii="Verdana" w:hAnsi="Verdana" w:cs="Times New Roman"/>
          <w:b/>
          <w:bCs/>
          <w:sz w:val="20"/>
          <w:szCs w:val="20"/>
          <w:u w:val="single"/>
        </w:rPr>
        <w:t>Claim no: KB-2024-00</w:t>
      </w:r>
      <w:r w:rsidR="008438C9" w:rsidRPr="00BC48C9">
        <w:rPr>
          <w:rFonts w:ascii="Verdana" w:hAnsi="Verdana" w:cs="Times New Roman"/>
          <w:b/>
          <w:bCs/>
          <w:sz w:val="20"/>
          <w:szCs w:val="20"/>
          <w:u w:val="single"/>
        </w:rPr>
        <w:t>23</w:t>
      </w:r>
      <w:r w:rsidR="000C2E5D" w:rsidRPr="00BC48C9">
        <w:rPr>
          <w:rFonts w:ascii="Verdana" w:hAnsi="Verdana" w:cs="Times New Roman"/>
          <w:b/>
          <w:bCs/>
          <w:sz w:val="20"/>
          <w:szCs w:val="20"/>
          <w:u w:val="single"/>
        </w:rPr>
        <w:t>17</w:t>
      </w:r>
    </w:p>
    <w:p w14:paraId="1D24E6C7" w14:textId="42B16153" w:rsidR="00127C07" w:rsidRPr="00BC48C9" w:rsidRDefault="00127C07" w:rsidP="00127C07">
      <w:pPr>
        <w:tabs>
          <w:tab w:val="right" w:pos="9026"/>
        </w:tabs>
        <w:spacing w:after="0" w:line="240" w:lineRule="auto"/>
        <w:rPr>
          <w:rFonts w:ascii="Verdana" w:hAnsi="Verdana" w:cs="Times New Roman"/>
          <w:b/>
          <w:bCs/>
          <w:sz w:val="20"/>
          <w:szCs w:val="20"/>
          <w:u w:val="single"/>
        </w:rPr>
      </w:pPr>
      <w:r w:rsidRPr="00BC48C9">
        <w:rPr>
          <w:rFonts w:ascii="Verdana" w:hAnsi="Verdana" w:cs="Times New Roman"/>
          <w:b/>
          <w:bCs/>
          <w:sz w:val="20"/>
          <w:szCs w:val="20"/>
          <w:u w:val="single"/>
        </w:rPr>
        <w:t xml:space="preserve">IN THE HIGH COURT OF JUSTICE </w:t>
      </w:r>
    </w:p>
    <w:p w14:paraId="647C770E" w14:textId="12340D9D" w:rsidR="00127C07" w:rsidRPr="00BC48C9" w:rsidRDefault="00127C07" w:rsidP="00127C07">
      <w:pPr>
        <w:tabs>
          <w:tab w:val="right" w:pos="9026"/>
        </w:tabs>
        <w:spacing w:after="0" w:line="240" w:lineRule="auto"/>
        <w:rPr>
          <w:rFonts w:ascii="Verdana" w:hAnsi="Verdana" w:cs="Times New Roman"/>
          <w:b/>
          <w:bCs/>
          <w:sz w:val="20"/>
          <w:szCs w:val="20"/>
          <w:u w:val="single"/>
        </w:rPr>
      </w:pPr>
      <w:r w:rsidRPr="00BC48C9">
        <w:rPr>
          <w:rFonts w:ascii="Verdana" w:hAnsi="Verdana" w:cs="Times New Roman"/>
          <w:b/>
          <w:bCs/>
          <w:sz w:val="20"/>
          <w:szCs w:val="20"/>
          <w:u w:val="single"/>
        </w:rPr>
        <w:t>KING</w:t>
      </w:r>
      <w:r w:rsidR="00EE2325" w:rsidRPr="00BC48C9">
        <w:rPr>
          <w:rFonts w:ascii="Verdana" w:hAnsi="Verdana" w:cs="Times New Roman"/>
          <w:b/>
          <w:bCs/>
          <w:sz w:val="20"/>
          <w:szCs w:val="20"/>
          <w:u w:val="single"/>
        </w:rPr>
        <w:t>’</w:t>
      </w:r>
      <w:r w:rsidRPr="00BC48C9">
        <w:rPr>
          <w:rFonts w:ascii="Verdana" w:hAnsi="Verdana" w:cs="Times New Roman"/>
          <w:b/>
          <w:bCs/>
          <w:sz w:val="20"/>
          <w:szCs w:val="20"/>
          <w:u w:val="single"/>
        </w:rPr>
        <w:t xml:space="preserve">S BENCH DIVISION </w:t>
      </w:r>
    </w:p>
    <w:p w14:paraId="61D45DA3" w14:textId="77777777" w:rsidR="00127C07" w:rsidRPr="00BC48C9" w:rsidRDefault="00127C07" w:rsidP="00127C07">
      <w:pPr>
        <w:tabs>
          <w:tab w:val="right" w:pos="9026"/>
        </w:tabs>
        <w:spacing w:after="0" w:line="240" w:lineRule="auto"/>
        <w:rPr>
          <w:rFonts w:ascii="Verdana" w:hAnsi="Verdana" w:cs="Times New Roman"/>
          <w:b/>
          <w:bCs/>
          <w:sz w:val="20"/>
          <w:szCs w:val="20"/>
          <w:u w:val="single"/>
        </w:rPr>
      </w:pPr>
    </w:p>
    <w:p w14:paraId="15BB51D7" w14:textId="37364AA7" w:rsidR="00127C07" w:rsidRPr="00BC48C9" w:rsidRDefault="00127C07" w:rsidP="00127C07">
      <w:pPr>
        <w:tabs>
          <w:tab w:val="right" w:pos="9026"/>
        </w:tabs>
        <w:spacing w:after="0" w:line="240" w:lineRule="auto"/>
        <w:rPr>
          <w:rFonts w:ascii="Verdana" w:hAnsi="Verdana" w:cs="Times New Roman"/>
          <w:b/>
          <w:bCs/>
          <w:sz w:val="20"/>
          <w:szCs w:val="20"/>
        </w:rPr>
      </w:pPr>
      <w:r w:rsidRPr="00BC48C9">
        <w:rPr>
          <w:rFonts w:ascii="Verdana" w:hAnsi="Verdana" w:cs="Times New Roman"/>
          <w:b/>
          <w:bCs/>
          <w:sz w:val="20"/>
          <w:szCs w:val="20"/>
        </w:rPr>
        <w:t xml:space="preserve">BEFORE: </w:t>
      </w:r>
    </w:p>
    <w:p w14:paraId="3862698F" w14:textId="1AB27C22" w:rsidR="00127C07" w:rsidRPr="00BC48C9" w:rsidRDefault="00127C07" w:rsidP="00127C07">
      <w:pPr>
        <w:tabs>
          <w:tab w:val="right" w:pos="9026"/>
        </w:tabs>
        <w:spacing w:after="0" w:line="240" w:lineRule="auto"/>
        <w:rPr>
          <w:rFonts w:ascii="Verdana" w:hAnsi="Verdana" w:cs="Times New Roman"/>
          <w:b/>
          <w:bCs/>
          <w:sz w:val="20"/>
          <w:szCs w:val="20"/>
        </w:rPr>
      </w:pPr>
      <w:r w:rsidRPr="00BC48C9">
        <w:rPr>
          <w:rFonts w:ascii="Verdana" w:hAnsi="Verdana" w:cs="Times New Roman"/>
          <w:b/>
          <w:bCs/>
          <w:sz w:val="20"/>
          <w:szCs w:val="20"/>
        </w:rPr>
        <w:t>ON:</w:t>
      </w:r>
    </w:p>
    <w:p w14:paraId="00410472" w14:textId="77777777" w:rsidR="00127C07" w:rsidRPr="00BC48C9" w:rsidRDefault="00127C07" w:rsidP="00127C07">
      <w:pPr>
        <w:tabs>
          <w:tab w:val="right" w:pos="9026"/>
        </w:tabs>
        <w:spacing w:after="0" w:line="240" w:lineRule="auto"/>
        <w:rPr>
          <w:rFonts w:ascii="Verdana" w:hAnsi="Verdana" w:cs="Times New Roman"/>
          <w:b/>
          <w:bCs/>
          <w:sz w:val="20"/>
          <w:szCs w:val="20"/>
        </w:rPr>
      </w:pPr>
    </w:p>
    <w:p w14:paraId="3D59C439" w14:textId="3A132F3F" w:rsidR="00127C07" w:rsidRPr="00BC48C9" w:rsidRDefault="00127C07" w:rsidP="00127C07">
      <w:pPr>
        <w:tabs>
          <w:tab w:val="right" w:pos="9026"/>
        </w:tabs>
        <w:spacing w:after="0" w:line="240" w:lineRule="auto"/>
        <w:rPr>
          <w:rFonts w:ascii="Verdana" w:hAnsi="Verdana" w:cs="Times New Roman"/>
          <w:b/>
          <w:bCs/>
          <w:sz w:val="20"/>
          <w:szCs w:val="20"/>
        </w:rPr>
      </w:pPr>
      <w:r w:rsidRPr="00BC48C9">
        <w:rPr>
          <w:rFonts w:ascii="Verdana" w:hAnsi="Verdana" w:cs="Times New Roman"/>
          <w:b/>
          <w:bCs/>
          <w:sz w:val="20"/>
          <w:szCs w:val="20"/>
        </w:rPr>
        <w:t xml:space="preserve">B E T W E </w:t>
      </w:r>
      <w:proofErr w:type="spellStart"/>
      <w:r w:rsidRPr="00BC48C9">
        <w:rPr>
          <w:rFonts w:ascii="Verdana" w:hAnsi="Verdana" w:cs="Times New Roman"/>
          <w:b/>
          <w:bCs/>
          <w:sz w:val="20"/>
          <w:szCs w:val="20"/>
        </w:rPr>
        <w:t>E</w:t>
      </w:r>
      <w:proofErr w:type="spellEnd"/>
      <w:r w:rsidRPr="00BC48C9">
        <w:rPr>
          <w:rFonts w:ascii="Verdana" w:hAnsi="Verdana" w:cs="Times New Roman"/>
          <w:b/>
          <w:bCs/>
          <w:sz w:val="20"/>
          <w:szCs w:val="20"/>
        </w:rPr>
        <w:t xml:space="preserve"> N : -</w:t>
      </w:r>
    </w:p>
    <w:p w14:paraId="3C0AC3CE" w14:textId="77777777" w:rsidR="00FF4C44" w:rsidRPr="00BC48C9" w:rsidRDefault="00FF4C44" w:rsidP="00127C07">
      <w:pPr>
        <w:tabs>
          <w:tab w:val="right" w:pos="9026"/>
        </w:tabs>
        <w:spacing w:after="0" w:line="240" w:lineRule="auto"/>
        <w:rPr>
          <w:rFonts w:ascii="Verdana" w:hAnsi="Verdana" w:cs="Times New Roman"/>
          <w:b/>
          <w:bCs/>
          <w:sz w:val="20"/>
          <w:szCs w:val="20"/>
        </w:rPr>
      </w:pPr>
    </w:p>
    <w:p w14:paraId="2237E81A" w14:textId="240E46E5" w:rsidR="00E20684" w:rsidRPr="00BC48C9" w:rsidRDefault="00127C07" w:rsidP="00FF4C44">
      <w:pPr>
        <w:tabs>
          <w:tab w:val="center" w:pos="4536"/>
          <w:tab w:val="right" w:pos="9026"/>
        </w:tabs>
        <w:spacing w:after="0" w:line="240" w:lineRule="auto"/>
        <w:rPr>
          <w:rFonts w:ascii="Verdana" w:hAnsi="Verdana" w:cs="Times New Roman"/>
          <w:b/>
          <w:bCs/>
          <w:sz w:val="20"/>
          <w:szCs w:val="20"/>
        </w:rPr>
      </w:pPr>
      <w:r w:rsidRPr="00BC48C9">
        <w:rPr>
          <w:rFonts w:ascii="Verdana" w:hAnsi="Verdana" w:cs="Times New Roman"/>
          <w:b/>
          <w:bCs/>
          <w:sz w:val="20"/>
          <w:szCs w:val="20"/>
        </w:rPr>
        <w:tab/>
        <w:t>(</w:t>
      </w:r>
      <w:r w:rsidR="0070660A" w:rsidRPr="00BC48C9">
        <w:rPr>
          <w:rFonts w:ascii="Verdana" w:hAnsi="Verdana" w:cs="Times New Roman"/>
          <w:b/>
          <w:bCs/>
          <w:sz w:val="20"/>
          <w:szCs w:val="20"/>
        </w:rPr>
        <w:t>3</w:t>
      </w:r>
      <w:r w:rsidRPr="00BC48C9">
        <w:rPr>
          <w:rFonts w:ascii="Verdana" w:hAnsi="Verdana" w:cs="Times New Roman"/>
          <w:b/>
          <w:bCs/>
          <w:sz w:val="20"/>
          <w:szCs w:val="20"/>
        </w:rPr>
        <w:t xml:space="preserve">) </w:t>
      </w:r>
      <w:r w:rsidR="0070660A" w:rsidRPr="00BC48C9">
        <w:rPr>
          <w:rFonts w:ascii="Verdana" w:hAnsi="Verdana" w:cs="Times New Roman"/>
          <w:b/>
          <w:bCs/>
          <w:sz w:val="20"/>
          <w:szCs w:val="20"/>
        </w:rPr>
        <w:t>NEWCASTLE</w:t>
      </w:r>
      <w:r w:rsidR="0063042F" w:rsidRPr="00BC48C9">
        <w:rPr>
          <w:rFonts w:ascii="Verdana" w:hAnsi="Verdana" w:cs="Times New Roman"/>
          <w:b/>
          <w:bCs/>
          <w:sz w:val="20"/>
          <w:szCs w:val="20"/>
        </w:rPr>
        <w:t xml:space="preserve"> </w:t>
      </w:r>
      <w:r w:rsidR="0070660A" w:rsidRPr="00BC48C9">
        <w:rPr>
          <w:rFonts w:ascii="Verdana" w:hAnsi="Verdana" w:cs="Times New Roman"/>
          <w:b/>
          <w:bCs/>
          <w:sz w:val="20"/>
          <w:szCs w:val="20"/>
        </w:rPr>
        <w:t xml:space="preserve">INTERNATIONAL AIRPORT </w:t>
      </w:r>
      <w:r w:rsidR="0063042F" w:rsidRPr="00BC48C9">
        <w:rPr>
          <w:rFonts w:ascii="Verdana" w:hAnsi="Verdana" w:cs="Times New Roman"/>
          <w:b/>
          <w:bCs/>
          <w:sz w:val="20"/>
          <w:szCs w:val="20"/>
        </w:rPr>
        <w:t>LIMITED</w:t>
      </w:r>
      <w:r w:rsidRPr="00BC48C9">
        <w:rPr>
          <w:rFonts w:ascii="Verdana" w:hAnsi="Verdana" w:cs="Times New Roman"/>
          <w:b/>
          <w:bCs/>
          <w:sz w:val="20"/>
          <w:szCs w:val="20"/>
        </w:rPr>
        <w:t xml:space="preserve"> </w:t>
      </w:r>
    </w:p>
    <w:p w14:paraId="16AA4D90" w14:textId="77777777" w:rsidR="005E1784" w:rsidRPr="00BC48C9" w:rsidRDefault="005E1784" w:rsidP="00127C07">
      <w:pPr>
        <w:tabs>
          <w:tab w:val="center" w:pos="4536"/>
          <w:tab w:val="right" w:pos="9026"/>
        </w:tabs>
        <w:spacing w:after="0" w:line="240" w:lineRule="auto"/>
        <w:rPr>
          <w:rFonts w:ascii="Verdana" w:hAnsi="Verdana" w:cs="Times New Roman"/>
          <w:b/>
          <w:bCs/>
          <w:sz w:val="20"/>
          <w:szCs w:val="20"/>
        </w:rPr>
      </w:pPr>
    </w:p>
    <w:p w14:paraId="2518F4B1" w14:textId="5575E136" w:rsidR="008438C9" w:rsidRPr="00BC48C9" w:rsidRDefault="008438C9" w:rsidP="00127C07">
      <w:pPr>
        <w:tabs>
          <w:tab w:val="center" w:pos="4536"/>
          <w:tab w:val="right" w:pos="9026"/>
        </w:tabs>
        <w:spacing w:after="0" w:line="240" w:lineRule="auto"/>
        <w:rPr>
          <w:rFonts w:ascii="Verdana" w:hAnsi="Verdana" w:cs="Times New Roman"/>
          <w:b/>
          <w:bCs/>
          <w:sz w:val="20"/>
          <w:szCs w:val="20"/>
        </w:rPr>
      </w:pPr>
      <w:r w:rsidRPr="00BC48C9">
        <w:rPr>
          <w:rFonts w:ascii="Verdana" w:hAnsi="Verdana" w:cs="Times New Roman"/>
          <w:b/>
          <w:bCs/>
          <w:sz w:val="20"/>
          <w:szCs w:val="20"/>
        </w:rPr>
        <w:tab/>
        <w:t xml:space="preserve">AND </w:t>
      </w:r>
      <w:r w:rsidR="000C2E5D" w:rsidRPr="00BC48C9">
        <w:rPr>
          <w:rFonts w:ascii="Verdana" w:hAnsi="Verdana" w:cs="Times New Roman"/>
          <w:b/>
          <w:bCs/>
          <w:sz w:val="20"/>
          <w:szCs w:val="20"/>
        </w:rPr>
        <w:t xml:space="preserve">THREE </w:t>
      </w:r>
      <w:r w:rsidRPr="00BC48C9">
        <w:rPr>
          <w:rFonts w:ascii="Verdana" w:hAnsi="Verdana" w:cs="Times New Roman"/>
          <w:b/>
          <w:bCs/>
          <w:sz w:val="20"/>
          <w:szCs w:val="20"/>
        </w:rPr>
        <w:t>OTHER</w:t>
      </w:r>
      <w:r w:rsidR="00CC4DAB" w:rsidRPr="00BC48C9">
        <w:rPr>
          <w:rFonts w:ascii="Verdana" w:hAnsi="Verdana" w:cs="Times New Roman"/>
          <w:b/>
          <w:bCs/>
          <w:sz w:val="20"/>
          <w:szCs w:val="20"/>
        </w:rPr>
        <w:t>S</w:t>
      </w:r>
    </w:p>
    <w:p w14:paraId="2B0F7600" w14:textId="1E6E553F" w:rsidR="00127C07" w:rsidRPr="00BC48C9" w:rsidRDefault="00127C07" w:rsidP="00127C07">
      <w:pPr>
        <w:tabs>
          <w:tab w:val="center" w:pos="4536"/>
          <w:tab w:val="right" w:pos="9026"/>
        </w:tabs>
        <w:spacing w:after="0" w:line="240" w:lineRule="auto"/>
        <w:rPr>
          <w:rFonts w:ascii="Verdana" w:hAnsi="Verdana" w:cs="Times New Roman"/>
          <w:b/>
          <w:bCs/>
          <w:sz w:val="20"/>
          <w:szCs w:val="20"/>
          <w:u w:val="single"/>
        </w:rPr>
      </w:pPr>
      <w:r w:rsidRPr="00BC48C9">
        <w:rPr>
          <w:rFonts w:ascii="Verdana" w:hAnsi="Verdana" w:cs="Times New Roman"/>
          <w:b/>
          <w:bCs/>
          <w:sz w:val="20"/>
          <w:szCs w:val="20"/>
        </w:rPr>
        <w:tab/>
      </w:r>
      <w:r w:rsidRPr="00BC48C9">
        <w:rPr>
          <w:rFonts w:ascii="Verdana" w:hAnsi="Verdana" w:cs="Times New Roman"/>
          <w:b/>
          <w:bCs/>
          <w:sz w:val="20"/>
          <w:szCs w:val="20"/>
        </w:rPr>
        <w:tab/>
      </w:r>
      <w:r w:rsidRPr="00BC48C9">
        <w:rPr>
          <w:rFonts w:ascii="Verdana" w:hAnsi="Verdana" w:cs="Times New Roman"/>
          <w:b/>
          <w:bCs/>
          <w:sz w:val="20"/>
          <w:szCs w:val="20"/>
          <w:u w:val="single"/>
        </w:rPr>
        <w:t>Claimant</w:t>
      </w:r>
      <w:r w:rsidR="005E1784" w:rsidRPr="00BC48C9">
        <w:rPr>
          <w:rFonts w:ascii="Verdana" w:hAnsi="Verdana" w:cs="Times New Roman"/>
          <w:b/>
          <w:bCs/>
          <w:sz w:val="20"/>
          <w:szCs w:val="20"/>
          <w:u w:val="single"/>
        </w:rPr>
        <w:t>s</w:t>
      </w:r>
      <w:r w:rsidRPr="00BC48C9">
        <w:rPr>
          <w:rFonts w:ascii="Verdana" w:hAnsi="Verdana" w:cs="Times New Roman"/>
          <w:b/>
          <w:bCs/>
          <w:sz w:val="20"/>
          <w:szCs w:val="20"/>
          <w:u w:val="single"/>
        </w:rPr>
        <w:t xml:space="preserve"> </w:t>
      </w:r>
    </w:p>
    <w:p w14:paraId="1BD93CE0" w14:textId="5AC06E5E" w:rsidR="00127C07" w:rsidRPr="00BC48C9" w:rsidRDefault="00127C07" w:rsidP="00127C07">
      <w:pPr>
        <w:tabs>
          <w:tab w:val="center" w:pos="4536"/>
          <w:tab w:val="right" w:pos="9026"/>
        </w:tabs>
        <w:spacing w:after="0" w:line="240" w:lineRule="auto"/>
        <w:rPr>
          <w:rFonts w:ascii="Verdana" w:hAnsi="Verdana" w:cs="Times New Roman"/>
          <w:b/>
          <w:bCs/>
          <w:sz w:val="20"/>
          <w:szCs w:val="20"/>
        </w:rPr>
      </w:pPr>
      <w:r w:rsidRPr="00BC48C9">
        <w:rPr>
          <w:rFonts w:ascii="Verdana" w:hAnsi="Verdana" w:cs="Times New Roman"/>
          <w:b/>
          <w:bCs/>
          <w:sz w:val="20"/>
          <w:szCs w:val="20"/>
        </w:rPr>
        <w:tab/>
        <w:t>-and-</w:t>
      </w:r>
    </w:p>
    <w:p w14:paraId="301FC5E5" w14:textId="77777777" w:rsidR="00837A77" w:rsidRPr="00BC48C9" w:rsidRDefault="00837A77" w:rsidP="000C2E5D">
      <w:pPr>
        <w:tabs>
          <w:tab w:val="center" w:pos="4536"/>
          <w:tab w:val="right" w:pos="9026"/>
        </w:tabs>
        <w:spacing w:after="0" w:line="240" w:lineRule="auto"/>
        <w:jc w:val="center"/>
        <w:rPr>
          <w:rFonts w:ascii="Verdana" w:hAnsi="Verdana" w:cs="Times New Roman"/>
          <w:b/>
          <w:bCs/>
          <w:sz w:val="20"/>
          <w:szCs w:val="20"/>
        </w:rPr>
      </w:pPr>
    </w:p>
    <w:p w14:paraId="5890E345" w14:textId="4F6566BB" w:rsidR="00127C07" w:rsidRPr="00BC48C9" w:rsidRDefault="00837A77" w:rsidP="000C2E5D">
      <w:pPr>
        <w:tabs>
          <w:tab w:val="center" w:pos="4536"/>
          <w:tab w:val="right" w:pos="9026"/>
        </w:tabs>
        <w:spacing w:after="0" w:line="240" w:lineRule="auto"/>
        <w:jc w:val="center"/>
        <w:rPr>
          <w:rFonts w:ascii="Verdana" w:hAnsi="Verdana" w:cs="Times New Roman"/>
          <w:b/>
          <w:bCs/>
          <w:sz w:val="20"/>
          <w:szCs w:val="20"/>
        </w:rPr>
      </w:pPr>
      <w:r w:rsidRPr="00BC48C9">
        <w:rPr>
          <w:rFonts w:ascii="Verdana" w:hAnsi="Verdana" w:cs="Times New Roman"/>
          <w:b/>
          <w:bCs/>
          <w:sz w:val="20"/>
          <w:szCs w:val="20"/>
        </w:rPr>
        <w:t>(</w:t>
      </w:r>
      <w:r w:rsidR="0063042F" w:rsidRPr="00BC48C9">
        <w:rPr>
          <w:rFonts w:ascii="Verdana" w:hAnsi="Verdana" w:cs="Times New Roman"/>
          <w:b/>
          <w:bCs/>
          <w:sz w:val="20"/>
          <w:szCs w:val="20"/>
        </w:rPr>
        <w:t>2</w:t>
      </w:r>
      <w:r w:rsidR="000C2E5D" w:rsidRPr="00BC48C9">
        <w:rPr>
          <w:rFonts w:ascii="Verdana" w:hAnsi="Verdana" w:cs="Times New Roman"/>
          <w:b/>
          <w:bCs/>
          <w:sz w:val="20"/>
          <w:szCs w:val="20"/>
        </w:rPr>
        <w:t xml:space="preserve">) PERSONS UNKNOWN WHOSE PURPOSE IS OR INCLUDES PROTESTING ABOUT FOSSIL FUELS OR THE ENVIRONMENT ON THE PREMISES AT </w:t>
      </w:r>
      <w:r w:rsidR="0070660A" w:rsidRPr="00BC48C9">
        <w:rPr>
          <w:rFonts w:ascii="Verdana" w:hAnsi="Verdana" w:cs="Times New Roman"/>
          <w:b/>
          <w:bCs/>
          <w:sz w:val="20"/>
          <w:szCs w:val="20"/>
        </w:rPr>
        <w:t>NEWCASTLE</w:t>
      </w:r>
      <w:r w:rsidR="000C2E5D" w:rsidRPr="00BC48C9">
        <w:rPr>
          <w:rFonts w:ascii="Verdana" w:hAnsi="Verdana" w:cs="Times New Roman"/>
          <w:b/>
          <w:bCs/>
          <w:sz w:val="20"/>
          <w:szCs w:val="20"/>
        </w:rPr>
        <w:t xml:space="preserve"> </w:t>
      </w:r>
      <w:r w:rsidR="00BC48C9" w:rsidRPr="00BC48C9">
        <w:rPr>
          <w:rFonts w:ascii="Verdana" w:hAnsi="Verdana" w:cs="Times New Roman"/>
          <w:b/>
          <w:bCs/>
          <w:sz w:val="20"/>
          <w:szCs w:val="20"/>
        </w:rPr>
        <w:t xml:space="preserve">INTERNATIONAL </w:t>
      </w:r>
      <w:r w:rsidR="000C2E5D" w:rsidRPr="00BC48C9">
        <w:rPr>
          <w:rFonts w:ascii="Verdana" w:hAnsi="Verdana" w:cs="Times New Roman"/>
          <w:b/>
          <w:bCs/>
          <w:sz w:val="20"/>
          <w:szCs w:val="20"/>
        </w:rPr>
        <w:t xml:space="preserve">AIRPORT SHOWN EDGED RED ON PLAN </w:t>
      </w:r>
      <w:r w:rsidR="0070660A" w:rsidRPr="00BC48C9">
        <w:rPr>
          <w:rFonts w:ascii="Verdana" w:hAnsi="Verdana" w:cs="Times New Roman"/>
          <w:b/>
          <w:bCs/>
          <w:sz w:val="20"/>
          <w:szCs w:val="20"/>
        </w:rPr>
        <w:t>3</w:t>
      </w:r>
      <w:r w:rsidR="0063042F" w:rsidRPr="00BC48C9">
        <w:rPr>
          <w:rFonts w:ascii="Verdana" w:hAnsi="Verdana" w:cs="Times New Roman"/>
          <w:b/>
          <w:bCs/>
          <w:sz w:val="20"/>
          <w:szCs w:val="20"/>
        </w:rPr>
        <w:t xml:space="preserve"> </w:t>
      </w:r>
      <w:r w:rsidR="000C2E5D" w:rsidRPr="00BC48C9">
        <w:rPr>
          <w:rFonts w:ascii="Verdana" w:hAnsi="Verdana" w:cs="Times New Roman"/>
          <w:b/>
          <w:bCs/>
          <w:sz w:val="20"/>
          <w:szCs w:val="20"/>
        </w:rPr>
        <w:t>TO THE CLAIM FORM (WHETHER IN CONNECTION WITH THE JUST STOP OIL CAMPAIGN OR EXTINCTION REBELLION CAMPAIGN OR OTHERWISE) AND WHO ENTER UPON THOSE PREMISES; AND PERSONS UNKNOWN WHO PROTEST ABOUT FOSSIL FUELS OR THE ENVIRONMENT ON THOSE PREMISES (WHETHER IN CONNECTION WITH THE JUST STOP OIL CAMPAIGN OR EXTINCTION REBELLION CAMPAIGN OR OTHERWISE)</w:t>
      </w:r>
    </w:p>
    <w:p w14:paraId="6C2CC0B9" w14:textId="77777777" w:rsidR="005E1784" w:rsidRPr="00BC48C9" w:rsidRDefault="005E1784" w:rsidP="00837A77">
      <w:pPr>
        <w:tabs>
          <w:tab w:val="center" w:pos="4536"/>
          <w:tab w:val="right" w:pos="9026"/>
        </w:tabs>
        <w:spacing w:after="0" w:line="240" w:lineRule="auto"/>
        <w:rPr>
          <w:rFonts w:ascii="Verdana" w:hAnsi="Verdana" w:cs="Times New Roman"/>
          <w:b/>
          <w:bCs/>
          <w:sz w:val="20"/>
          <w:szCs w:val="20"/>
        </w:rPr>
      </w:pPr>
    </w:p>
    <w:p w14:paraId="2F2E3FDC" w14:textId="70B5F774" w:rsidR="005E1784" w:rsidRPr="00BC48C9" w:rsidRDefault="005E1784" w:rsidP="00837A77">
      <w:pPr>
        <w:tabs>
          <w:tab w:val="center" w:pos="4536"/>
          <w:tab w:val="right" w:pos="9026"/>
        </w:tabs>
        <w:spacing w:after="0" w:line="240" w:lineRule="auto"/>
        <w:rPr>
          <w:rFonts w:ascii="Verdana" w:hAnsi="Verdana" w:cs="Times New Roman"/>
          <w:b/>
          <w:bCs/>
          <w:sz w:val="20"/>
          <w:szCs w:val="20"/>
        </w:rPr>
      </w:pPr>
      <w:r w:rsidRPr="00BC48C9">
        <w:rPr>
          <w:rFonts w:ascii="Verdana" w:hAnsi="Verdana" w:cs="Times New Roman"/>
          <w:b/>
          <w:bCs/>
          <w:sz w:val="20"/>
          <w:szCs w:val="20"/>
        </w:rPr>
        <w:tab/>
        <w:t>AND TWO OTHERS</w:t>
      </w:r>
    </w:p>
    <w:p w14:paraId="6CCBC5D6" w14:textId="77777777" w:rsidR="00127C07" w:rsidRPr="00BC48C9" w:rsidRDefault="00127C07" w:rsidP="00127C07">
      <w:pPr>
        <w:tabs>
          <w:tab w:val="center" w:pos="4536"/>
          <w:tab w:val="right" w:pos="9026"/>
        </w:tabs>
        <w:spacing w:after="0" w:line="240" w:lineRule="auto"/>
        <w:jc w:val="center"/>
        <w:rPr>
          <w:rFonts w:ascii="Verdana" w:hAnsi="Verdana" w:cs="Times New Roman"/>
          <w:b/>
          <w:bCs/>
          <w:sz w:val="20"/>
          <w:szCs w:val="20"/>
        </w:rPr>
      </w:pPr>
    </w:p>
    <w:p w14:paraId="3F87D646" w14:textId="09C913C1" w:rsidR="00127C07" w:rsidRPr="00BC48C9" w:rsidRDefault="00127C07" w:rsidP="00127C07">
      <w:pPr>
        <w:tabs>
          <w:tab w:val="center" w:pos="4536"/>
          <w:tab w:val="right" w:pos="9026"/>
        </w:tabs>
        <w:spacing w:after="0" w:line="240" w:lineRule="auto"/>
        <w:jc w:val="center"/>
        <w:rPr>
          <w:rFonts w:ascii="Verdana" w:hAnsi="Verdana" w:cs="Times New Roman"/>
          <w:b/>
          <w:bCs/>
          <w:sz w:val="20"/>
          <w:szCs w:val="20"/>
          <w:u w:val="single"/>
        </w:rPr>
      </w:pPr>
      <w:r w:rsidRPr="00BC48C9">
        <w:rPr>
          <w:rFonts w:ascii="Verdana" w:hAnsi="Verdana" w:cs="Times New Roman"/>
          <w:b/>
          <w:bCs/>
          <w:sz w:val="20"/>
          <w:szCs w:val="20"/>
        </w:rPr>
        <w:tab/>
      </w:r>
      <w:r w:rsidRPr="00BC48C9">
        <w:rPr>
          <w:rFonts w:ascii="Verdana" w:hAnsi="Verdana" w:cs="Times New Roman"/>
          <w:b/>
          <w:bCs/>
          <w:sz w:val="20"/>
          <w:szCs w:val="20"/>
        </w:rPr>
        <w:tab/>
      </w:r>
      <w:r w:rsidRPr="00BC48C9">
        <w:rPr>
          <w:rFonts w:ascii="Verdana" w:hAnsi="Verdana" w:cs="Times New Roman"/>
          <w:b/>
          <w:bCs/>
          <w:sz w:val="20"/>
          <w:szCs w:val="20"/>
          <w:u w:val="single"/>
        </w:rPr>
        <w:t>Defendant</w:t>
      </w:r>
      <w:r w:rsidR="005E1784" w:rsidRPr="00BC48C9">
        <w:rPr>
          <w:rFonts w:ascii="Verdana" w:hAnsi="Verdana" w:cs="Times New Roman"/>
          <w:b/>
          <w:bCs/>
          <w:sz w:val="20"/>
          <w:szCs w:val="20"/>
          <w:u w:val="single"/>
        </w:rPr>
        <w:t>s</w:t>
      </w:r>
    </w:p>
    <w:p w14:paraId="7CA43B75" w14:textId="00C49E3A" w:rsidR="00127C07" w:rsidRPr="00BC48C9" w:rsidRDefault="00127C07" w:rsidP="00127C07">
      <w:pPr>
        <w:tabs>
          <w:tab w:val="center" w:pos="4536"/>
          <w:tab w:val="right" w:pos="9026"/>
        </w:tabs>
        <w:spacing w:after="0" w:line="240" w:lineRule="auto"/>
        <w:jc w:val="center"/>
        <w:rPr>
          <w:rFonts w:ascii="Verdana" w:hAnsi="Verdana" w:cs="Times New Roman"/>
          <w:b/>
          <w:bCs/>
          <w:sz w:val="20"/>
          <w:szCs w:val="20"/>
        </w:rPr>
      </w:pPr>
      <w:r w:rsidRPr="00BC48C9">
        <w:rPr>
          <w:rFonts w:ascii="Verdana" w:hAnsi="Verdana" w:cs="Times New Roman"/>
          <w:b/>
          <w:bCs/>
          <w:sz w:val="20"/>
          <w:szCs w:val="20"/>
        </w:rPr>
        <w:t>____________________________________________</w:t>
      </w:r>
    </w:p>
    <w:p w14:paraId="02E6AB45" w14:textId="77777777" w:rsidR="00127C07" w:rsidRPr="00BC48C9" w:rsidRDefault="00127C07" w:rsidP="00127C07">
      <w:pPr>
        <w:tabs>
          <w:tab w:val="center" w:pos="4536"/>
          <w:tab w:val="right" w:pos="9026"/>
        </w:tabs>
        <w:spacing w:after="0" w:line="240" w:lineRule="auto"/>
        <w:jc w:val="center"/>
        <w:rPr>
          <w:rFonts w:ascii="Verdana" w:hAnsi="Verdana" w:cs="Times New Roman"/>
          <w:b/>
          <w:bCs/>
          <w:sz w:val="20"/>
          <w:szCs w:val="20"/>
        </w:rPr>
      </w:pPr>
    </w:p>
    <w:p w14:paraId="1397C7D9" w14:textId="1A061E36" w:rsidR="00127C07" w:rsidRPr="00BC48C9" w:rsidRDefault="00127C07" w:rsidP="00127C07">
      <w:pPr>
        <w:tabs>
          <w:tab w:val="center" w:pos="4536"/>
          <w:tab w:val="right" w:pos="9026"/>
        </w:tabs>
        <w:spacing w:after="0" w:line="240" w:lineRule="auto"/>
        <w:jc w:val="center"/>
        <w:rPr>
          <w:rFonts w:ascii="Verdana" w:hAnsi="Verdana" w:cs="Times New Roman"/>
          <w:b/>
          <w:bCs/>
          <w:sz w:val="20"/>
          <w:szCs w:val="20"/>
        </w:rPr>
      </w:pPr>
      <w:r w:rsidRPr="00BC48C9">
        <w:rPr>
          <w:rFonts w:ascii="Verdana" w:hAnsi="Verdana" w:cs="Times New Roman"/>
          <w:b/>
          <w:bCs/>
          <w:sz w:val="20"/>
          <w:szCs w:val="20"/>
        </w:rPr>
        <w:t>ORDER</w:t>
      </w:r>
    </w:p>
    <w:p w14:paraId="5CD355F7" w14:textId="1E792527" w:rsidR="00127C07" w:rsidRPr="00BC48C9" w:rsidRDefault="00127C07" w:rsidP="00127C07">
      <w:pPr>
        <w:tabs>
          <w:tab w:val="center" w:pos="4536"/>
          <w:tab w:val="right" w:pos="9026"/>
        </w:tabs>
        <w:spacing w:after="0" w:line="240" w:lineRule="auto"/>
        <w:jc w:val="center"/>
        <w:rPr>
          <w:rFonts w:ascii="Verdana" w:hAnsi="Verdana" w:cs="Times New Roman"/>
          <w:b/>
          <w:bCs/>
          <w:sz w:val="20"/>
          <w:szCs w:val="20"/>
        </w:rPr>
      </w:pPr>
      <w:r w:rsidRPr="00BC48C9">
        <w:rPr>
          <w:rFonts w:ascii="Verdana" w:hAnsi="Verdana" w:cs="Times New Roman"/>
          <w:b/>
          <w:bCs/>
          <w:sz w:val="20"/>
          <w:szCs w:val="20"/>
        </w:rPr>
        <w:t>____________________________________________</w:t>
      </w:r>
    </w:p>
    <w:p w14:paraId="73A1F2F7" w14:textId="77777777" w:rsidR="00127C07" w:rsidRPr="00BC48C9" w:rsidRDefault="00127C07" w:rsidP="00127C07">
      <w:pPr>
        <w:tabs>
          <w:tab w:val="center" w:pos="4536"/>
          <w:tab w:val="right" w:pos="9026"/>
        </w:tabs>
        <w:spacing w:after="0" w:line="240" w:lineRule="auto"/>
        <w:jc w:val="center"/>
        <w:rPr>
          <w:rFonts w:ascii="Verdana" w:hAnsi="Verdana" w:cs="Times New Roman"/>
          <w:b/>
          <w:bCs/>
          <w:sz w:val="20"/>
          <w:szCs w:val="20"/>
        </w:rPr>
      </w:pPr>
    </w:p>
    <w:p w14:paraId="4D8117F2" w14:textId="77777777" w:rsidR="00127C07" w:rsidRPr="00BC48C9" w:rsidRDefault="00127C07" w:rsidP="00127C07">
      <w:pPr>
        <w:spacing w:line="360" w:lineRule="auto"/>
        <w:jc w:val="center"/>
        <w:rPr>
          <w:rFonts w:ascii="Verdana" w:eastAsia="Calibri" w:hAnsi="Verdana" w:cs="Times New Roman"/>
          <w:b/>
          <w:bCs/>
          <w:sz w:val="20"/>
          <w:szCs w:val="20"/>
          <w:u w:val="single"/>
          <w:lang w:val="en-US"/>
        </w:rPr>
      </w:pPr>
      <w:r w:rsidRPr="00BC48C9">
        <w:rPr>
          <w:rFonts w:ascii="Verdana" w:eastAsia="Calibri" w:hAnsi="Verdana" w:cs="Times New Roman"/>
          <w:b/>
          <w:bCs/>
          <w:sz w:val="20"/>
          <w:szCs w:val="20"/>
          <w:u w:val="single"/>
          <w:lang w:val="en-US"/>
        </w:rPr>
        <w:t>PENAL NOTICE</w:t>
      </w:r>
    </w:p>
    <w:p w14:paraId="6C808244" w14:textId="77777777" w:rsidR="00127C07" w:rsidRPr="00BC48C9" w:rsidRDefault="00127C07" w:rsidP="00127C07">
      <w:pPr>
        <w:spacing w:line="360" w:lineRule="auto"/>
        <w:jc w:val="both"/>
        <w:rPr>
          <w:rFonts w:ascii="Verdana" w:eastAsia="Calibri" w:hAnsi="Verdana" w:cs="Times New Roman"/>
          <w:b/>
          <w:bCs/>
          <w:sz w:val="20"/>
          <w:szCs w:val="20"/>
          <w:lang w:val="en-US"/>
        </w:rPr>
      </w:pPr>
      <w:r w:rsidRPr="00BC48C9">
        <w:rPr>
          <w:rFonts w:ascii="Verdana" w:eastAsia="Calibri" w:hAnsi="Verdana" w:cs="Times New Roman"/>
          <w:b/>
          <w:bCs/>
          <w:sz w:val="20"/>
          <w:szCs w:val="20"/>
          <w:lang w:val="en-US"/>
        </w:rPr>
        <w:t>IF YOU, THE DEFENDANTS, DISOBEY THIS ORDER OR INSTRUCT OR ENCOURAGE OTHERS TO BREACH THIS ORDER YOU MAY BE HELD TO BE IN CONTEMPT OF COURT AND MAY BE IMPRISONED, FINED OR HAVE YOUR ASSETS SEIZED.</w:t>
      </w:r>
    </w:p>
    <w:p w14:paraId="1912655D" w14:textId="77777777" w:rsidR="00127C07" w:rsidRPr="00BC48C9" w:rsidRDefault="00127C07" w:rsidP="00127C07">
      <w:pPr>
        <w:spacing w:line="360" w:lineRule="auto"/>
        <w:jc w:val="both"/>
        <w:rPr>
          <w:rFonts w:ascii="Verdana" w:eastAsia="Calibri" w:hAnsi="Verdana" w:cs="Times New Roman"/>
          <w:b/>
          <w:bCs/>
          <w:sz w:val="20"/>
          <w:szCs w:val="20"/>
          <w:lang w:val="en-US"/>
        </w:rPr>
      </w:pPr>
      <w:r w:rsidRPr="00BC48C9">
        <w:rPr>
          <w:rFonts w:ascii="Verdana" w:eastAsia="Calibri" w:hAnsi="Verdana" w:cs="Times New Roman"/>
          <w:b/>
          <w:bCs/>
          <w:sz w:val="20"/>
          <w:szCs w:val="20"/>
          <w:lang w:val="en-US"/>
        </w:rPr>
        <w:t>ANY OTHER PERSON WHO KNOWS OF THIS ORDER AND DOES ANYTHING WHICH HELPS OR PERMITS THE DEFENDANTS OR ANY OF THEM TO BREACH THE TERMS OF THIS ORDER MAY ALSO BE HELD TO BE IN CONTEMPT OF COURT AND MAY BE IMPRISONED, FINED OR HAVE THEIR ASSETS SEIZED.</w:t>
      </w:r>
    </w:p>
    <w:p w14:paraId="71C76198" w14:textId="77777777" w:rsidR="00127C07" w:rsidRPr="00BC48C9" w:rsidRDefault="00127C07" w:rsidP="00127C07">
      <w:pPr>
        <w:spacing w:line="360" w:lineRule="auto"/>
        <w:jc w:val="center"/>
        <w:rPr>
          <w:rFonts w:ascii="Verdana" w:eastAsia="Calibri" w:hAnsi="Verdana" w:cs="Times New Roman"/>
          <w:b/>
          <w:bCs/>
          <w:sz w:val="20"/>
          <w:szCs w:val="20"/>
          <w:u w:val="single"/>
          <w:lang w:val="en-US"/>
        </w:rPr>
      </w:pPr>
      <w:r w:rsidRPr="00BC48C9">
        <w:rPr>
          <w:rFonts w:ascii="Verdana" w:eastAsia="Calibri" w:hAnsi="Verdana" w:cs="Times New Roman"/>
          <w:b/>
          <w:bCs/>
          <w:sz w:val="20"/>
          <w:szCs w:val="20"/>
          <w:u w:val="single"/>
          <w:lang w:val="en-US"/>
        </w:rPr>
        <w:t>IMPORTANT NOTICE TO THE DEFENDANTS</w:t>
      </w:r>
    </w:p>
    <w:p w14:paraId="5504D67F" w14:textId="6ADC5668" w:rsidR="00127C07" w:rsidRPr="00BC48C9" w:rsidRDefault="00127C07" w:rsidP="00127C07">
      <w:pPr>
        <w:spacing w:line="360" w:lineRule="auto"/>
        <w:jc w:val="both"/>
        <w:rPr>
          <w:rFonts w:ascii="Verdana" w:eastAsia="Calibri" w:hAnsi="Verdana" w:cs="Times New Roman"/>
          <w:b/>
          <w:bCs/>
          <w:sz w:val="20"/>
          <w:szCs w:val="20"/>
          <w:lang w:val="en-US"/>
        </w:rPr>
      </w:pPr>
      <w:r w:rsidRPr="00BC48C9">
        <w:rPr>
          <w:rFonts w:ascii="Verdana" w:eastAsia="Calibri" w:hAnsi="Verdana" w:cs="Times New Roman"/>
          <w:b/>
          <w:bCs/>
          <w:sz w:val="20"/>
          <w:szCs w:val="20"/>
          <w:lang w:val="en-US"/>
        </w:rPr>
        <w:t>This Order prohibits you from doing certain acts. You should read this Order very carefully. You are advised to consult a solicitor as soon as possible. You have the right to apply to the court to vary or discharge this Order (which is explained below).</w:t>
      </w:r>
    </w:p>
    <w:p w14:paraId="157B9A22" w14:textId="4078497B" w:rsidR="00AF0C51" w:rsidRPr="00BC48C9" w:rsidRDefault="00127C07" w:rsidP="00127C07">
      <w:pPr>
        <w:spacing w:line="360" w:lineRule="auto"/>
        <w:jc w:val="both"/>
        <w:rPr>
          <w:rFonts w:ascii="Verdana" w:eastAsia="Calibri" w:hAnsi="Verdana" w:cs="Times New Roman"/>
          <w:sz w:val="20"/>
          <w:szCs w:val="20"/>
          <w:lang w:val="en-US"/>
        </w:rPr>
      </w:pPr>
      <w:r w:rsidRPr="00BC48C9">
        <w:rPr>
          <w:rFonts w:ascii="Verdana" w:eastAsia="Calibri" w:hAnsi="Verdana" w:cs="Times New Roman"/>
          <w:b/>
          <w:bCs/>
          <w:sz w:val="20"/>
          <w:szCs w:val="20"/>
          <w:lang w:val="en-US"/>
        </w:rPr>
        <w:lastRenderedPageBreak/>
        <w:t xml:space="preserve">UPON </w:t>
      </w:r>
      <w:r w:rsidRPr="00BC48C9">
        <w:rPr>
          <w:rFonts w:ascii="Verdana" w:eastAsia="Calibri" w:hAnsi="Verdana" w:cs="Times New Roman"/>
          <w:sz w:val="20"/>
          <w:szCs w:val="20"/>
          <w:lang w:val="en-US"/>
        </w:rPr>
        <w:t xml:space="preserve">the injunction made by Order dated </w:t>
      </w:r>
      <w:r w:rsidR="000C2E5D" w:rsidRPr="00BC48C9">
        <w:rPr>
          <w:rFonts w:ascii="Verdana" w:eastAsia="Calibri" w:hAnsi="Verdana" w:cs="Times New Roman"/>
          <w:sz w:val="20"/>
          <w:szCs w:val="20"/>
          <w:lang w:val="en-US"/>
        </w:rPr>
        <w:t xml:space="preserve">19 July 2024 </w:t>
      </w:r>
      <w:r w:rsidR="001019DA" w:rsidRPr="00BC48C9">
        <w:rPr>
          <w:rFonts w:ascii="Verdana" w:eastAsia="Calibri" w:hAnsi="Verdana" w:cs="Times New Roman"/>
          <w:sz w:val="20"/>
          <w:szCs w:val="20"/>
          <w:lang w:val="en-US"/>
        </w:rPr>
        <w:t xml:space="preserve">by </w:t>
      </w:r>
      <w:r w:rsidR="000C2E5D" w:rsidRPr="00BC48C9">
        <w:rPr>
          <w:rFonts w:ascii="Verdana" w:eastAsia="Calibri" w:hAnsi="Verdana" w:cs="Times New Roman"/>
          <w:sz w:val="20"/>
          <w:szCs w:val="20"/>
          <w:lang w:val="en-US"/>
        </w:rPr>
        <w:t>Ritchie</w:t>
      </w:r>
      <w:r w:rsidR="00BC48C9" w:rsidRPr="00BC48C9">
        <w:rPr>
          <w:rFonts w:ascii="Verdana" w:eastAsia="Calibri" w:hAnsi="Verdana" w:cs="Times New Roman"/>
          <w:sz w:val="20"/>
          <w:szCs w:val="20"/>
          <w:lang w:val="en-US"/>
        </w:rPr>
        <w:t xml:space="preserve"> J</w:t>
      </w:r>
      <w:r w:rsidR="000C2E5D" w:rsidRPr="00BC48C9">
        <w:rPr>
          <w:rFonts w:ascii="Verdana" w:eastAsia="Calibri" w:hAnsi="Verdana" w:cs="Times New Roman"/>
          <w:sz w:val="20"/>
          <w:szCs w:val="20"/>
          <w:lang w:val="en-US"/>
        </w:rPr>
        <w:t xml:space="preserve"> </w:t>
      </w:r>
      <w:r w:rsidRPr="00BC48C9">
        <w:rPr>
          <w:rFonts w:ascii="Verdana" w:eastAsia="Calibri" w:hAnsi="Verdana" w:cs="Times New Roman"/>
          <w:sz w:val="20"/>
          <w:szCs w:val="20"/>
          <w:lang w:val="en-US"/>
        </w:rPr>
        <w:t xml:space="preserve"> (“</w:t>
      </w:r>
      <w:r w:rsidRPr="00BC48C9">
        <w:rPr>
          <w:rFonts w:ascii="Verdana" w:eastAsia="Calibri" w:hAnsi="Verdana" w:cs="Times New Roman"/>
          <w:b/>
          <w:bCs/>
          <w:sz w:val="20"/>
          <w:szCs w:val="20"/>
          <w:lang w:val="en-US"/>
        </w:rPr>
        <w:t>the</w:t>
      </w:r>
      <w:r w:rsidR="00BC48C9">
        <w:rPr>
          <w:rFonts w:ascii="Verdana" w:eastAsia="Calibri" w:hAnsi="Verdana" w:cs="Times New Roman"/>
          <w:b/>
          <w:bCs/>
          <w:sz w:val="20"/>
          <w:szCs w:val="20"/>
          <w:lang w:val="en-US"/>
        </w:rPr>
        <w:t xml:space="preserve"> </w:t>
      </w:r>
      <w:r w:rsidR="000C2E5D" w:rsidRPr="00BC48C9">
        <w:rPr>
          <w:rFonts w:ascii="Verdana" w:eastAsia="Calibri" w:hAnsi="Verdana" w:cs="Times New Roman"/>
          <w:b/>
          <w:bCs/>
          <w:sz w:val="20"/>
          <w:szCs w:val="20"/>
          <w:lang w:val="en-US"/>
        </w:rPr>
        <w:t>Ritchie</w:t>
      </w:r>
      <w:r w:rsidRPr="00BC48C9">
        <w:rPr>
          <w:rFonts w:ascii="Verdana" w:eastAsia="Calibri" w:hAnsi="Verdana" w:cs="Times New Roman"/>
          <w:b/>
          <w:bCs/>
          <w:sz w:val="20"/>
          <w:szCs w:val="20"/>
          <w:lang w:val="en-US"/>
        </w:rPr>
        <w:t xml:space="preserve"> </w:t>
      </w:r>
      <w:r w:rsidR="00BC48C9" w:rsidRPr="00BC48C9">
        <w:rPr>
          <w:rFonts w:ascii="Verdana" w:eastAsia="Calibri" w:hAnsi="Verdana" w:cs="Times New Roman"/>
          <w:b/>
          <w:bCs/>
          <w:sz w:val="20"/>
          <w:szCs w:val="20"/>
          <w:lang w:val="en-US"/>
        </w:rPr>
        <w:t xml:space="preserve">J </w:t>
      </w:r>
      <w:r w:rsidRPr="00BC48C9">
        <w:rPr>
          <w:rFonts w:ascii="Verdana" w:eastAsia="Calibri" w:hAnsi="Verdana" w:cs="Times New Roman"/>
          <w:b/>
          <w:bCs/>
          <w:sz w:val="20"/>
          <w:szCs w:val="20"/>
          <w:lang w:val="en-US"/>
        </w:rPr>
        <w:t>Order</w:t>
      </w:r>
      <w:r w:rsidRPr="00BC48C9">
        <w:rPr>
          <w:rFonts w:ascii="Verdana" w:eastAsia="Calibri" w:hAnsi="Verdana" w:cs="Times New Roman"/>
          <w:sz w:val="20"/>
          <w:szCs w:val="20"/>
          <w:lang w:val="en-US"/>
        </w:rPr>
        <w:t>”)</w:t>
      </w:r>
    </w:p>
    <w:p w14:paraId="575ADCAC" w14:textId="72D0C6F5" w:rsidR="00127C07" w:rsidRPr="00BC48C9" w:rsidRDefault="00127C07" w:rsidP="00127C07">
      <w:pPr>
        <w:spacing w:line="360" w:lineRule="auto"/>
        <w:jc w:val="both"/>
        <w:rPr>
          <w:rFonts w:ascii="Verdana" w:eastAsia="Calibri" w:hAnsi="Verdana" w:cs="Times New Roman"/>
          <w:sz w:val="20"/>
          <w:szCs w:val="20"/>
          <w:lang w:val="en-US"/>
        </w:rPr>
      </w:pPr>
      <w:r w:rsidRPr="00BC48C9">
        <w:rPr>
          <w:rFonts w:ascii="Verdana" w:eastAsia="Calibri" w:hAnsi="Verdana" w:cs="Times New Roman"/>
          <w:b/>
          <w:bCs/>
          <w:sz w:val="20"/>
          <w:szCs w:val="20"/>
          <w:lang w:val="en-US"/>
        </w:rPr>
        <w:t xml:space="preserve">AND UPON </w:t>
      </w:r>
      <w:r w:rsidRPr="00BC48C9">
        <w:rPr>
          <w:rFonts w:ascii="Verdana" w:eastAsia="Calibri" w:hAnsi="Verdana" w:cs="Times New Roman"/>
          <w:sz w:val="20"/>
          <w:szCs w:val="20"/>
          <w:lang w:val="en-US"/>
        </w:rPr>
        <w:t xml:space="preserve">the Claimants’ application dated </w:t>
      </w:r>
      <w:r w:rsidR="00EE2325" w:rsidRPr="00BC48C9">
        <w:rPr>
          <w:rFonts w:ascii="Verdana" w:eastAsia="Calibri" w:hAnsi="Verdana" w:cs="Times New Roman"/>
          <w:sz w:val="20"/>
          <w:szCs w:val="20"/>
          <w:lang w:val="en-US"/>
        </w:rPr>
        <w:t>2 June 2025</w:t>
      </w:r>
      <w:r w:rsidRPr="00BC48C9">
        <w:rPr>
          <w:rFonts w:ascii="Verdana" w:eastAsia="Calibri" w:hAnsi="Verdana" w:cs="Times New Roman"/>
          <w:sz w:val="20"/>
          <w:szCs w:val="20"/>
          <w:lang w:val="en-US"/>
        </w:rPr>
        <w:t xml:space="preserve"> </w:t>
      </w:r>
    </w:p>
    <w:p w14:paraId="4C88F71D" w14:textId="77777777" w:rsidR="006C1ED5" w:rsidRPr="006C1ED5" w:rsidRDefault="006C1ED5" w:rsidP="006C1ED5">
      <w:pPr>
        <w:spacing w:line="360" w:lineRule="auto"/>
        <w:jc w:val="both"/>
        <w:rPr>
          <w:rFonts w:ascii="Verdana" w:eastAsia="Calibri" w:hAnsi="Verdana" w:cs="Times New Roman"/>
          <w:b/>
          <w:bCs/>
          <w:sz w:val="20"/>
          <w:szCs w:val="20"/>
          <w:lang w:val="en-US"/>
        </w:rPr>
      </w:pPr>
      <w:r w:rsidRPr="006C1ED5">
        <w:rPr>
          <w:rFonts w:ascii="Verdana" w:eastAsia="Calibri" w:hAnsi="Verdana" w:cs="Times New Roman"/>
          <w:b/>
          <w:bCs/>
          <w:sz w:val="20"/>
          <w:szCs w:val="20"/>
          <w:lang w:val="en-US"/>
        </w:rPr>
        <w:t xml:space="preserve">AND UPON </w:t>
      </w:r>
      <w:r w:rsidRPr="006C1ED5">
        <w:rPr>
          <w:rFonts w:ascii="Verdana" w:eastAsia="Calibri" w:hAnsi="Verdana" w:cs="Times New Roman"/>
          <w:sz w:val="20"/>
          <w:szCs w:val="20"/>
          <w:lang w:val="en-US"/>
        </w:rPr>
        <w:t>the review hearings in each of the following claims having been listed on 24 June 2025 to be heard together KB-2024-1765, KB-2024-002132, KB-2024-002317, and KB-2024-002473</w:t>
      </w:r>
      <w:r w:rsidRPr="006C1ED5">
        <w:rPr>
          <w:rFonts w:ascii="Verdana" w:eastAsia="Calibri" w:hAnsi="Verdana" w:cs="Times New Roman"/>
          <w:b/>
          <w:bCs/>
          <w:sz w:val="20"/>
          <w:szCs w:val="20"/>
          <w:lang w:val="en-US"/>
        </w:rPr>
        <w:t xml:space="preserve"> </w:t>
      </w:r>
      <w:r w:rsidRPr="006C1ED5">
        <w:rPr>
          <w:rFonts w:ascii="Verdana" w:eastAsia="Calibri" w:hAnsi="Verdana" w:cs="Times New Roman"/>
          <w:sz w:val="20"/>
          <w:szCs w:val="20"/>
          <w:lang w:val="en-US"/>
        </w:rPr>
        <w:t>(</w:t>
      </w:r>
      <w:r w:rsidRPr="006C1ED5">
        <w:rPr>
          <w:rFonts w:ascii="Verdana" w:eastAsia="Calibri" w:hAnsi="Verdana" w:cs="Times New Roman"/>
          <w:b/>
          <w:bCs/>
          <w:sz w:val="20"/>
          <w:szCs w:val="20"/>
          <w:lang w:val="en-US"/>
        </w:rPr>
        <w:t>“the Claims”</w:t>
      </w:r>
      <w:r w:rsidRPr="006C1ED5">
        <w:rPr>
          <w:rFonts w:ascii="Verdana" w:eastAsia="Calibri" w:hAnsi="Verdana" w:cs="Times New Roman"/>
          <w:sz w:val="20"/>
          <w:szCs w:val="20"/>
          <w:lang w:val="en-US"/>
        </w:rPr>
        <w:t>)</w:t>
      </w:r>
    </w:p>
    <w:p w14:paraId="38565FA0" w14:textId="722AEEAA" w:rsidR="00127C07" w:rsidRPr="00BC48C9" w:rsidRDefault="00127C07" w:rsidP="00127C07">
      <w:pPr>
        <w:spacing w:afterLines="120" w:after="288" w:line="360" w:lineRule="auto"/>
        <w:jc w:val="both"/>
        <w:rPr>
          <w:rFonts w:ascii="Verdana" w:hAnsi="Verdana" w:cs="Times New Roman"/>
          <w:sz w:val="20"/>
          <w:szCs w:val="20"/>
        </w:rPr>
      </w:pPr>
      <w:r w:rsidRPr="00BC48C9">
        <w:rPr>
          <w:rFonts w:ascii="Verdana" w:hAnsi="Verdana" w:cs="Times New Roman"/>
          <w:b/>
          <w:bCs/>
          <w:sz w:val="20"/>
          <w:szCs w:val="20"/>
        </w:rPr>
        <w:t>AND UPON</w:t>
      </w:r>
      <w:r w:rsidRPr="00BC48C9">
        <w:rPr>
          <w:rFonts w:ascii="Verdana" w:hAnsi="Verdana" w:cs="Times New Roman"/>
          <w:sz w:val="20"/>
          <w:szCs w:val="20"/>
        </w:rPr>
        <w:t xml:space="preserve"> reading the application and the </w:t>
      </w:r>
      <w:r w:rsidR="009C07D6" w:rsidRPr="00BC48C9">
        <w:rPr>
          <w:rFonts w:ascii="Verdana" w:hAnsi="Verdana" w:cs="Times New Roman"/>
          <w:sz w:val="20"/>
          <w:szCs w:val="20"/>
        </w:rPr>
        <w:t xml:space="preserve">witness </w:t>
      </w:r>
      <w:r w:rsidR="007818B0" w:rsidRPr="00BC48C9">
        <w:rPr>
          <w:rFonts w:ascii="Verdana" w:hAnsi="Verdana" w:cs="Times New Roman"/>
          <w:sz w:val="20"/>
          <w:szCs w:val="20"/>
        </w:rPr>
        <w:t xml:space="preserve">evidence in support </w:t>
      </w:r>
    </w:p>
    <w:p w14:paraId="4F84B727" w14:textId="24C37CC3" w:rsidR="00127C07" w:rsidRPr="00BC48C9" w:rsidRDefault="00127C07" w:rsidP="00127C07">
      <w:pPr>
        <w:spacing w:afterLines="120" w:after="288" w:line="360" w:lineRule="auto"/>
        <w:jc w:val="both"/>
        <w:rPr>
          <w:rFonts w:ascii="Verdana" w:hAnsi="Verdana" w:cs="Times New Roman"/>
          <w:sz w:val="20"/>
          <w:szCs w:val="20"/>
        </w:rPr>
      </w:pPr>
      <w:r w:rsidRPr="00BC48C9">
        <w:rPr>
          <w:rFonts w:ascii="Verdana" w:hAnsi="Verdana" w:cs="Times New Roman"/>
          <w:b/>
          <w:bCs/>
          <w:sz w:val="20"/>
          <w:szCs w:val="20"/>
        </w:rPr>
        <w:t xml:space="preserve">AND UPON </w:t>
      </w:r>
      <w:r w:rsidRPr="00BC48C9">
        <w:rPr>
          <w:rFonts w:ascii="Verdana" w:hAnsi="Verdana" w:cs="Times New Roman"/>
          <w:sz w:val="20"/>
          <w:szCs w:val="20"/>
        </w:rPr>
        <w:t>hearing Mr Morshead K.C. and Miss Barden, counsel for the Claimants and there being no other attendance</w:t>
      </w:r>
      <w:r w:rsidRPr="00BC48C9" w:rsidDel="00241CC4">
        <w:rPr>
          <w:rFonts w:ascii="Verdana" w:hAnsi="Verdana" w:cs="Times New Roman"/>
          <w:sz w:val="20"/>
          <w:szCs w:val="20"/>
        </w:rPr>
        <w:t xml:space="preserve"> </w:t>
      </w:r>
    </w:p>
    <w:p w14:paraId="317330FB" w14:textId="4F0504A1" w:rsidR="00127C07" w:rsidRPr="00BC48C9" w:rsidRDefault="00127C07" w:rsidP="00127C07">
      <w:pPr>
        <w:spacing w:afterLines="120" w:after="288" w:line="360" w:lineRule="auto"/>
        <w:jc w:val="both"/>
        <w:rPr>
          <w:rFonts w:ascii="Verdana" w:hAnsi="Verdana" w:cs="Times New Roman"/>
          <w:sz w:val="20"/>
          <w:szCs w:val="20"/>
        </w:rPr>
      </w:pPr>
      <w:r w:rsidRPr="00BC48C9">
        <w:rPr>
          <w:rFonts w:ascii="Verdana" w:hAnsi="Verdana" w:cs="Times New Roman"/>
          <w:b/>
          <w:bCs/>
          <w:sz w:val="20"/>
          <w:szCs w:val="20"/>
        </w:rPr>
        <w:t>AND UPON</w:t>
      </w:r>
      <w:r w:rsidRPr="00BC48C9">
        <w:rPr>
          <w:rFonts w:ascii="Verdana" w:hAnsi="Verdana" w:cs="Times New Roman"/>
          <w:sz w:val="20"/>
          <w:szCs w:val="20"/>
        </w:rPr>
        <w:t xml:space="preserve"> the Court being satisfie</w:t>
      </w:r>
      <w:r w:rsidR="00AF0C51" w:rsidRPr="00BC48C9">
        <w:rPr>
          <w:rFonts w:ascii="Verdana" w:hAnsi="Verdana" w:cs="Times New Roman"/>
          <w:sz w:val="20"/>
          <w:szCs w:val="20"/>
        </w:rPr>
        <w:t xml:space="preserve">d that there has been no material change in circumstances warranting amendments to or the setting aside of the relief granted by the </w:t>
      </w:r>
      <w:r w:rsidR="000C2E5D" w:rsidRPr="00BC48C9">
        <w:rPr>
          <w:rFonts w:ascii="Verdana" w:eastAsia="Calibri" w:hAnsi="Verdana" w:cs="Times New Roman"/>
          <w:sz w:val="20"/>
          <w:szCs w:val="20"/>
          <w:lang w:val="en-US"/>
        </w:rPr>
        <w:t>Ritchie</w:t>
      </w:r>
      <w:r w:rsidR="00BC48C9">
        <w:rPr>
          <w:rFonts w:ascii="Verdana" w:eastAsia="Calibri" w:hAnsi="Verdana" w:cs="Times New Roman"/>
          <w:sz w:val="20"/>
          <w:szCs w:val="20"/>
          <w:lang w:val="en-US"/>
        </w:rPr>
        <w:t xml:space="preserve"> </w:t>
      </w:r>
      <w:r w:rsidR="00BC48C9" w:rsidRPr="00BC48C9">
        <w:rPr>
          <w:rFonts w:ascii="Verdana" w:eastAsia="Calibri" w:hAnsi="Verdana" w:cs="Times New Roman"/>
          <w:sz w:val="20"/>
          <w:szCs w:val="20"/>
          <w:lang w:val="en-US"/>
        </w:rPr>
        <w:t xml:space="preserve">J </w:t>
      </w:r>
      <w:r w:rsidR="001019DA" w:rsidRPr="00BC48C9">
        <w:rPr>
          <w:rFonts w:ascii="Verdana" w:eastAsia="Calibri" w:hAnsi="Verdana" w:cs="Times New Roman"/>
          <w:sz w:val="20"/>
          <w:szCs w:val="20"/>
          <w:lang w:val="en-US"/>
        </w:rPr>
        <w:t>Order</w:t>
      </w:r>
    </w:p>
    <w:p w14:paraId="3D9FD90B" w14:textId="68B15FDF" w:rsidR="00127C07" w:rsidRPr="00BC48C9" w:rsidRDefault="00AF0C51" w:rsidP="00127C07">
      <w:pPr>
        <w:spacing w:line="360" w:lineRule="auto"/>
        <w:jc w:val="both"/>
        <w:rPr>
          <w:rFonts w:ascii="Verdana" w:hAnsi="Verdana" w:cs="Times New Roman"/>
          <w:b/>
          <w:bCs/>
          <w:sz w:val="20"/>
          <w:szCs w:val="20"/>
        </w:rPr>
      </w:pPr>
      <w:r w:rsidRPr="00BC48C9">
        <w:rPr>
          <w:rFonts w:ascii="Verdana" w:hAnsi="Verdana" w:cs="Times New Roman"/>
          <w:b/>
          <w:bCs/>
          <w:sz w:val="20"/>
          <w:szCs w:val="20"/>
        </w:rPr>
        <w:t xml:space="preserve">IT IS ORDERED that: </w:t>
      </w:r>
    </w:p>
    <w:p w14:paraId="47DF33B5" w14:textId="1A8CBA35" w:rsidR="00AF0C51" w:rsidRPr="00BC48C9" w:rsidRDefault="00AF0C51" w:rsidP="00C96936">
      <w:pPr>
        <w:pStyle w:val="ListParagraph"/>
        <w:numPr>
          <w:ilvl w:val="0"/>
          <w:numId w:val="1"/>
        </w:numPr>
        <w:spacing w:line="360" w:lineRule="auto"/>
        <w:ind w:left="567" w:hanging="567"/>
        <w:jc w:val="both"/>
        <w:rPr>
          <w:rFonts w:ascii="Verdana" w:eastAsia="Calibri" w:hAnsi="Verdana" w:cs="Times New Roman"/>
          <w:sz w:val="20"/>
          <w:szCs w:val="20"/>
          <w:lang w:val="en-US"/>
        </w:rPr>
      </w:pPr>
      <w:r w:rsidRPr="00BC48C9">
        <w:rPr>
          <w:rFonts w:ascii="Verdana" w:eastAsia="Calibri" w:hAnsi="Verdana" w:cs="Times New Roman"/>
          <w:sz w:val="20"/>
          <w:szCs w:val="20"/>
          <w:lang w:val="en-US"/>
        </w:rPr>
        <w:t xml:space="preserve">No order be made to the continuing effect of the </w:t>
      </w:r>
      <w:r w:rsidR="000C2E5D" w:rsidRPr="00BC48C9">
        <w:rPr>
          <w:rFonts w:ascii="Verdana" w:eastAsia="Calibri" w:hAnsi="Verdana" w:cs="Times New Roman"/>
          <w:sz w:val="20"/>
          <w:szCs w:val="20"/>
          <w:lang w:val="en-US"/>
        </w:rPr>
        <w:t>Ritchie</w:t>
      </w:r>
      <w:r w:rsidR="001019DA" w:rsidRPr="00BC48C9">
        <w:rPr>
          <w:rFonts w:ascii="Verdana" w:eastAsia="Calibri" w:hAnsi="Verdana" w:cs="Times New Roman"/>
          <w:sz w:val="20"/>
          <w:szCs w:val="20"/>
          <w:lang w:val="en-US"/>
        </w:rPr>
        <w:t xml:space="preserve"> </w:t>
      </w:r>
      <w:r w:rsidR="00BC48C9" w:rsidRPr="00BC48C9">
        <w:rPr>
          <w:rFonts w:ascii="Verdana" w:eastAsia="Calibri" w:hAnsi="Verdana" w:cs="Times New Roman"/>
          <w:sz w:val="20"/>
          <w:szCs w:val="20"/>
          <w:lang w:val="en-US"/>
        </w:rPr>
        <w:t xml:space="preserve">J </w:t>
      </w:r>
      <w:r w:rsidR="001019DA" w:rsidRPr="00BC48C9">
        <w:rPr>
          <w:rFonts w:ascii="Verdana" w:eastAsia="Calibri" w:hAnsi="Verdana" w:cs="Times New Roman"/>
          <w:sz w:val="20"/>
          <w:szCs w:val="20"/>
          <w:lang w:val="en-US"/>
        </w:rPr>
        <w:t>Order</w:t>
      </w:r>
    </w:p>
    <w:p w14:paraId="34D62009" w14:textId="77777777" w:rsidR="00AF0C51" w:rsidRPr="00BC48C9" w:rsidRDefault="00AF0C51" w:rsidP="00C96936">
      <w:pPr>
        <w:pStyle w:val="ListParagraph"/>
        <w:spacing w:line="360" w:lineRule="auto"/>
        <w:ind w:left="567" w:hanging="567"/>
        <w:jc w:val="both"/>
        <w:rPr>
          <w:rFonts w:ascii="Verdana" w:eastAsia="Calibri" w:hAnsi="Verdana" w:cs="Times New Roman"/>
          <w:sz w:val="20"/>
          <w:szCs w:val="20"/>
          <w:lang w:val="en-US"/>
        </w:rPr>
      </w:pPr>
    </w:p>
    <w:p w14:paraId="71039BAA" w14:textId="4C59504B" w:rsidR="00AF0C51" w:rsidRPr="00BC48C9" w:rsidRDefault="00AF0C51" w:rsidP="00C96936">
      <w:pPr>
        <w:pStyle w:val="ListParagraph"/>
        <w:numPr>
          <w:ilvl w:val="0"/>
          <w:numId w:val="1"/>
        </w:numPr>
        <w:spacing w:line="360" w:lineRule="auto"/>
        <w:ind w:left="567" w:hanging="567"/>
        <w:jc w:val="both"/>
        <w:rPr>
          <w:rFonts w:ascii="Verdana" w:eastAsia="Calibri" w:hAnsi="Verdana" w:cs="Times New Roman"/>
          <w:sz w:val="20"/>
          <w:szCs w:val="20"/>
          <w:lang w:val="en-US"/>
        </w:rPr>
      </w:pPr>
      <w:r w:rsidRPr="00BC48C9">
        <w:rPr>
          <w:rFonts w:ascii="Verdana" w:eastAsia="Calibri" w:hAnsi="Verdana" w:cs="Times New Roman"/>
          <w:sz w:val="20"/>
          <w:szCs w:val="20"/>
          <w:lang w:val="en-US"/>
        </w:rPr>
        <w:t xml:space="preserve">Paragraph </w:t>
      </w:r>
      <w:r w:rsidR="000C2E5D" w:rsidRPr="00BC48C9">
        <w:rPr>
          <w:rFonts w:ascii="Verdana" w:eastAsia="Calibri" w:hAnsi="Verdana" w:cs="Times New Roman"/>
          <w:sz w:val="20"/>
          <w:szCs w:val="20"/>
          <w:lang w:val="en-US"/>
        </w:rPr>
        <w:t xml:space="preserve">2 </w:t>
      </w:r>
      <w:r w:rsidRPr="00BC48C9">
        <w:rPr>
          <w:rFonts w:ascii="Verdana" w:eastAsia="Calibri" w:hAnsi="Verdana" w:cs="Times New Roman"/>
          <w:sz w:val="20"/>
          <w:szCs w:val="20"/>
          <w:lang w:val="en-US"/>
        </w:rPr>
        <w:t xml:space="preserve">of the </w:t>
      </w:r>
      <w:r w:rsidR="000C2E5D" w:rsidRPr="00BC48C9">
        <w:rPr>
          <w:rFonts w:ascii="Verdana" w:eastAsia="Calibri" w:hAnsi="Verdana" w:cs="Times New Roman"/>
          <w:sz w:val="20"/>
          <w:szCs w:val="20"/>
          <w:lang w:val="en-US"/>
        </w:rPr>
        <w:t>Ritchie</w:t>
      </w:r>
      <w:r w:rsidR="00BC48C9">
        <w:rPr>
          <w:rFonts w:ascii="Verdana" w:eastAsia="Calibri" w:hAnsi="Verdana" w:cs="Times New Roman"/>
          <w:sz w:val="20"/>
          <w:szCs w:val="20"/>
          <w:lang w:val="en-US"/>
        </w:rPr>
        <w:t xml:space="preserve"> </w:t>
      </w:r>
      <w:r w:rsidR="00BC48C9" w:rsidRPr="00BC48C9">
        <w:rPr>
          <w:rFonts w:ascii="Verdana" w:eastAsia="Calibri" w:hAnsi="Verdana" w:cs="Times New Roman"/>
          <w:sz w:val="20"/>
          <w:szCs w:val="20"/>
          <w:lang w:val="en-US"/>
        </w:rPr>
        <w:t xml:space="preserve">J </w:t>
      </w:r>
      <w:r w:rsidR="001019DA" w:rsidRPr="00BC48C9">
        <w:rPr>
          <w:rFonts w:ascii="Verdana" w:eastAsia="Calibri" w:hAnsi="Verdana" w:cs="Times New Roman"/>
          <w:sz w:val="20"/>
          <w:szCs w:val="20"/>
          <w:lang w:val="en-US"/>
        </w:rPr>
        <w:t xml:space="preserve">Order </w:t>
      </w:r>
      <w:r w:rsidRPr="00BC48C9">
        <w:rPr>
          <w:rFonts w:ascii="Verdana" w:eastAsia="Calibri" w:hAnsi="Verdana" w:cs="Times New Roman"/>
          <w:sz w:val="20"/>
          <w:szCs w:val="20"/>
          <w:lang w:val="en-US"/>
        </w:rPr>
        <w:t xml:space="preserve">is amended so as to read: </w:t>
      </w:r>
    </w:p>
    <w:p w14:paraId="536BBAFB" w14:textId="77777777" w:rsidR="00AF0C51" w:rsidRPr="00BC48C9" w:rsidRDefault="00AF0C51" w:rsidP="00AF0C51">
      <w:pPr>
        <w:pStyle w:val="ListParagraph"/>
        <w:rPr>
          <w:rFonts w:ascii="Verdana" w:eastAsia="Calibri" w:hAnsi="Verdana" w:cs="Times New Roman"/>
          <w:sz w:val="20"/>
          <w:szCs w:val="20"/>
          <w:lang w:val="en-US"/>
        </w:rPr>
      </w:pPr>
    </w:p>
    <w:p w14:paraId="1533491E" w14:textId="03556E4B" w:rsidR="00AF0C51" w:rsidRPr="00BC48C9" w:rsidRDefault="00AF0C51" w:rsidP="00EE2325">
      <w:pPr>
        <w:pStyle w:val="ListParagraph"/>
        <w:spacing w:afterLines="120" w:after="288" w:line="360" w:lineRule="auto"/>
        <w:jc w:val="both"/>
        <w:rPr>
          <w:rFonts w:ascii="Verdana" w:hAnsi="Verdana" w:cs="Times New Roman"/>
          <w:i/>
          <w:iCs/>
          <w:sz w:val="20"/>
          <w:szCs w:val="20"/>
        </w:rPr>
      </w:pPr>
      <w:r w:rsidRPr="00BC48C9">
        <w:rPr>
          <w:rFonts w:ascii="Verdana" w:eastAsia="Calibri" w:hAnsi="Verdana" w:cs="Times New Roman"/>
          <w:i/>
          <w:iCs/>
          <w:sz w:val="20"/>
          <w:szCs w:val="20"/>
          <w:lang w:val="en-US"/>
        </w:rPr>
        <w:t>“</w:t>
      </w:r>
      <w:r w:rsidR="00E20684" w:rsidRPr="00BC48C9">
        <w:rPr>
          <w:rFonts w:ascii="Verdana" w:hAnsi="Verdana" w:cs="Times New Roman"/>
          <w:i/>
          <w:iCs/>
          <w:sz w:val="20"/>
          <w:szCs w:val="20"/>
        </w:rPr>
        <w:t>This Order is subject to periodic review by the Court on application by the First, Second and Third Claimants at intervals not exceeding 12 months and if such review does not take place the Order expires at 4pm on the anniversary of this Order. If such review takes place, it shall be heard with the review of any injunctions made in all or any of the Claims, with a time estimate of 1 day.</w:t>
      </w:r>
      <w:r w:rsidR="00EE2325" w:rsidRPr="00BC48C9">
        <w:rPr>
          <w:rFonts w:ascii="Verdana" w:hAnsi="Verdana" w:cs="Times New Roman"/>
          <w:i/>
          <w:iCs/>
          <w:sz w:val="20"/>
          <w:szCs w:val="20"/>
        </w:rPr>
        <w:t>”</w:t>
      </w:r>
    </w:p>
    <w:p w14:paraId="5F05A7B4" w14:textId="77777777" w:rsidR="00EE2325" w:rsidRPr="00BC48C9" w:rsidRDefault="00EE2325" w:rsidP="00EE2325">
      <w:pPr>
        <w:pStyle w:val="ListParagraph"/>
        <w:spacing w:afterLines="120" w:after="288" w:line="360" w:lineRule="auto"/>
        <w:ind w:left="567"/>
        <w:jc w:val="both"/>
        <w:rPr>
          <w:rFonts w:ascii="Verdana" w:hAnsi="Verdana" w:cs="Times New Roman"/>
          <w:sz w:val="20"/>
          <w:szCs w:val="20"/>
        </w:rPr>
      </w:pPr>
    </w:p>
    <w:p w14:paraId="64F0AEEB" w14:textId="5C63B3DF" w:rsidR="00127C07" w:rsidRPr="00BC48C9" w:rsidRDefault="00AF0C51" w:rsidP="00C96936">
      <w:pPr>
        <w:pStyle w:val="ListParagraph"/>
        <w:numPr>
          <w:ilvl w:val="0"/>
          <w:numId w:val="1"/>
        </w:numPr>
        <w:spacing w:line="360" w:lineRule="auto"/>
        <w:ind w:left="567" w:hanging="567"/>
        <w:jc w:val="both"/>
        <w:rPr>
          <w:rFonts w:ascii="Verdana" w:eastAsia="Calibri" w:hAnsi="Verdana" w:cs="Times New Roman"/>
          <w:sz w:val="20"/>
          <w:szCs w:val="20"/>
          <w:lang w:val="en-US"/>
        </w:rPr>
      </w:pPr>
      <w:r w:rsidRPr="00BC48C9">
        <w:rPr>
          <w:rFonts w:ascii="Verdana" w:eastAsia="Calibri" w:hAnsi="Verdana" w:cs="Times New Roman"/>
          <w:sz w:val="20"/>
          <w:szCs w:val="20"/>
          <w:lang w:val="en-US"/>
        </w:rPr>
        <w:t xml:space="preserve">The court will provide sealed copies of this order to the Claimants’ solicitors for service or notification. </w:t>
      </w:r>
    </w:p>
    <w:p w14:paraId="42B2D9A8" w14:textId="77777777" w:rsidR="00EE2325" w:rsidRPr="00EE2325" w:rsidRDefault="00EE2325" w:rsidP="00EE2325">
      <w:pPr>
        <w:pStyle w:val="ListParagraph"/>
        <w:spacing w:line="360" w:lineRule="auto"/>
        <w:ind w:left="567"/>
        <w:jc w:val="both"/>
        <w:rPr>
          <w:rFonts w:ascii="Verdana" w:eastAsia="Calibri" w:hAnsi="Verdana" w:cs="Times New Roman"/>
          <w:sz w:val="20"/>
          <w:szCs w:val="20"/>
          <w:lang w:val="en-US"/>
        </w:rPr>
      </w:pPr>
    </w:p>
    <w:p w14:paraId="232A661E" w14:textId="77777777" w:rsidR="00AF0C51" w:rsidRPr="00EE2325" w:rsidRDefault="00AF0C51" w:rsidP="00AF0C51">
      <w:pPr>
        <w:spacing w:line="360" w:lineRule="auto"/>
        <w:jc w:val="both"/>
        <w:rPr>
          <w:rFonts w:ascii="Verdana" w:eastAsia="Calibri" w:hAnsi="Verdana" w:cs="Times New Roman"/>
          <w:sz w:val="20"/>
          <w:szCs w:val="20"/>
          <w:lang w:val="en-US"/>
        </w:rPr>
      </w:pPr>
    </w:p>
    <w:sectPr w:rsidR="00AF0C51" w:rsidRPr="00EE23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297AF" w14:textId="77777777" w:rsidR="00BE3ACC" w:rsidRDefault="00BE3ACC" w:rsidP="00EE2325">
      <w:pPr>
        <w:spacing w:after="0" w:line="240" w:lineRule="auto"/>
      </w:pPr>
      <w:r>
        <w:separator/>
      </w:r>
    </w:p>
  </w:endnote>
  <w:endnote w:type="continuationSeparator" w:id="0">
    <w:p w14:paraId="0AD34C62" w14:textId="77777777" w:rsidR="00BE3ACC" w:rsidRDefault="00BE3ACC" w:rsidP="00EE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CCADF" w14:textId="77777777" w:rsidR="00BE3ACC" w:rsidRDefault="00BE3ACC" w:rsidP="00EE2325">
      <w:pPr>
        <w:spacing w:after="0" w:line="240" w:lineRule="auto"/>
      </w:pPr>
      <w:r>
        <w:separator/>
      </w:r>
    </w:p>
  </w:footnote>
  <w:footnote w:type="continuationSeparator" w:id="0">
    <w:p w14:paraId="5CCA3193" w14:textId="77777777" w:rsidR="00BE3ACC" w:rsidRDefault="00BE3ACC" w:rsidP="00EE2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87E74"/>
    <w:multiLevelType w:val="hybridMultilevel"/>
    <w:tmpl w:val="4788BEBE"/>
    <w:lvl w:ilvl="0" w:tplc="FBBE3826">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9F67D8"/>
    <w:multiLevelType w:val="hybridMultilevel"/>
    <w:tmpl w:val="762855AC"/>
    <w:lvl w:ilvl="0" w:tplc="C3064D8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48406C"/>
    <w:multiLevelType w:val="hybridMultilevel"/>
    <w:tmpl w:val="CA5A6F96"/>
    <w:lvl w:ilvl="0" w:tplc="194821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75145959">
    <w:abstractNumId w:val="1"/>
  </w:num>
  <w:num w:numId="2" w16cid:durableId="1758087406">
    <w:abstractNumId w:val="2"/>
  </w:num>
  <w:num w:numId="3" w16cid:durableId="125501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07"/>
    <w:rsid w:val="00051545"/>
    <w:rsid w:val="000921A3"/>
    <w:rsid w:val="000C2E5D"/>
    <w:rsid w:val="001019DA"/>
    <w:rsid w:val="00127C07"/>
    <w:rsid w:val="001F49A4"/>
    <w:rsid w:val="002315B4"/>
    <w:rsid w:val="00445077"/>
    <w:rsid w:val="00537203"/>
    <w:rsid w:val="005759A7"/>
    <w:rsid w:val="005841F7"/>
    <w:rsid w:val="005E1784"/>
    <w:rsid w:val="005F2B17"/>
    <w:rsid w:val="00624E3A"/>
    <w:rsid w:val="0063042F"/>
    <w:rsid w:val="006C1ED5"/>
    <w:rsid w:val="0070660A"/>
    <w:rsid w:val="007818B0"/>
    <w:rsid w:val="007A6AB7"/>
    <w:rsid w:val="007E0D65"/>
    <w:rsid w:val="00837A77"/>
    <w:rsid w:val="008438C9"/>
    <w:rsid w:val="008564C8"/>
    <w:rsid w:val="00892247"/>
    <w:rsid w:val="008B59C7"/>
    <w:rsid w:val="009A6FEC"/>
    <w:rsid w:val="009C07D6"/>
    <w:rsid w:val="009D39E3"/>
    <w:rsid w:val="00A85941"/>
    <w:rsid w:val="00AF0C51"/>
    <w:rsid w:val="00B0678E"/>
    <w:rsid w:val="00B67718"/>
    <w:rsid w:val="00BC48C9"/>
    <w:rsid w:val="00BE3ACC"/>
    <w:rsid w:val="00C2131F"/>
    <w:rsid w:val="00C53598"/>
    <w:rsid w:val="00C96936"/>
    <w:rsid w:val="00CC4DAB"/>
    <w:rsid w:val="00E20684"/>
    <w:rsid w:val="00E54815"/>
    <w:rsid w:val="00EA0AAC"/>
    <w:rsid w:val="00EE2325"/>
    <w:rsid w:val="00F22429"/>
    <w:rsid w:val="00F75A97"/>
    <w:rsid w:val="00FF4C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60A32"/>
  <w15:chartTrackingRefBased/>
  <w15:docId w15:val="{A65B751E-C40D-9644-8010-EBE2DDEE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C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C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C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C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C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C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C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C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C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C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C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C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C07"/>
    <w:rPr>
      <w:rFonts w:eastAsiaTheme="majorEastAsia" w:cstheme="majorBidi"/>
      <w:color w:val="272727" w:themeColor="text1" w:themeTint="D8"/>
    </w:rPr>
  </w:style>
  <w:style w:type="paragraph" w:styleId="Title">
    <w:name w:val="Title"/>
    <w:basedOn w:val="Normal"/>
    <w:next w:val="Normal"/>
    <w:link w:val="TitleChar"/>
    <w:uiPriority w:val="10"/>
    <w:qFormat/>
    <w:rsid w:val="00127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C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C07"/>
    <w:pPr>
      <w:spacing w:before="160"/>
      <w:jc w:val="center"/>
    </w:pPr>
    <w:rPr>
      <w:i/>
      <w:iCs/>
      <w:color w:val="404040" w:themeColor="text1" w:themeTint="BF"/>
    </w:rPr>
  </w:style>
  <w:style w:type="character" w:customStyle="1" w:styleId="QuoteChar">
    <w:name w:val="Quote Char"/>
    <w:basedOn w:val="DefaultParagraphFont"/>
    <w:link w:val="Quote"/>
    <w:uiPriority w:val="29"/>
    <w:rsid w:val="00127C07"/>
    <w:rPr>
      <w:i/>
      <w:iCs/>
      <w:color w:val="404040" w:themeColor="text1" w:themeTint="BF"/>
    </w:rPr>
  </w:style>
  <w:style w:type="paragraph" w:styleId="ListParagraph">
    <w:name w:val="List Paragraph"/>
    <w:basedOn w:val="Normal"/>
    <w:uiPriority w:val="34"/>
    <w:qFormat/>
    <w:rsid w:val="00127C07"/>
    <w:pPr>
      <w:ind w:left="720"/>
      <w:contextualSpacing/>
    </w:pPr>
  </w:style>
  <w:style w:type="character" w:styleId="IntenseEmphasis">
    <w:name w:val="Intense Emphasis"/>
    <w:basedOn w:val="DefaultParagraphFont"/>
    <w:uiPriority w:val="21"/>
    <w:qFormat/>
    <w:rsid w:val="00127C07"/>
    <w:rPr>
      <w:i/>
      <w:iCs/>
      <w:color w:val="0F4761" w:themeColor="accent1" w:themeShade="BF"/>
    </w:rPr>
  </w:style>
  <w:style w:type="paragraph" w:styleId="IntenseQuote">
    <w:name w:val="Intense Quote"/>
    <w:basedOn w:val="Normal"/>
    <w:next w:val="Normal"/>
    <w:link w:val="IntenseQuoteChar"/>
    <w:uiPriority w:val="30"/>
    <w:qFormat/>
    <w:rsid w:val="00127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C07"/>
    <w:rPr>
      <w:i/>
      <w:iCs/>
      <w:color w:val="0F4761" w:themeColor="accent1" w:themeShade="BF"/>
    </w:rPr>
  </w:style>
  <w:style w:type="character" w:styleId="IntenseReference">
    <w:name w:val="Intense Reference"/>
    <w:basedOn w:val="DefaultParagraphFont"/>
    <w:uiPriority w:val="32"/>
    <w:qFormat/>
    <w:rsid w:val="00127C07"/>
    <w:rPr>
      <w:b/>
      <w:bCs/>
      <w:smallCaps/>
      <w:color w:val="0F4761" w:themeColor="accent1" w:themeShade="BF"/>
      <w:spacing w:val="5"/>
    </w:rPr>
  </w:style>
  <w:style w:type="paragraph" w:styleId="Header">
    <w:name w:val="header"/>
    <w:basedOn w:val="Normal"/>
    <w:link w:val="HeaderChar"/>
    <w:uiPriority w:val="99"/>
    <w:unhideWhenUsed/>
    <w:rsid w:val="00EE2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325"/>
  </w:style>
  <w:style w:type="paragraph" w:styleId="Footer">
    <w:name w:val="footer"/>
    <w:basedOn w:val="Normal"/>
    <w:link w:val="FooterChar"/>
    <w:uiPriority w:val="99"/>
    <w:unhideWhenUsed/>
    <w:rsid w:val="00EE2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325"/>
  </w:style>
  <w:style w:type="paragraph" w:styleId="Revision">
    <w:name w:val="Revision"/>
    <w:hidden/>
    <w:uiPriority w:val="99"/>
    <w:semiHidden/>
    <w:rsid w:val="000C2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78314">
      <w:bodyDiv w:val="1"/>
      <w:marLeft w:val="0"/>
      <w:marRight w:val="0"/>
      <w:marTop w:val="0"/>
      <w:marBottom w:val="0"/>
      <w:divBdr>
        <w:top w:val="none" w:sz="0" w:space="0" w:color="auto"/>
        <w:left w:val="none" w:sz="0" w:space="0" w:color="auto"/>
        <w:bottom w:val="none" w:sz="0" w:space="0" w:color="auto"/>
        <w:right w:val="none" w:sz="0" w:space="0" w:color="auto"/>
      </w:divBdr>
    </w:div>
    <w:div w:id="580140954">
      <w:bodyDiv w:val="1"/>
      <w:marLeft w:val="0"/>
      <w:marRight w:val="0"/>
      <w:marTop w:val="0"/>
      <w:marBottom w:val="0"/>
      <w:divBdr>
        <w:top w:val="none" w:sz="0" w:space="0" w:color="auto"/>
        <w:left w:val="none" w:sz="0" w:space="0" w:color="auto"/>
        <w:bottom w:val="none" w:sz="0" w:space="0" w:color="auto"/>
        <w:right w:val="none" w:sz="0" w:space="0" w:color="auto"/>
      </w:divBdr>
    </w:div>
    <w:div w:id="834035461">
      <w:bodyDiv w:val="1"/>
      <w:marLeft w:val="0"/>
      <w:marRight w:val="0"/>
      <w:marTop w:val="0"/>
      <w:marBottom w:val="0"/>
      <w:divBdr>
        <w:top w:val="none" w:sz="0" w:space="0" w:color="auto"/>
        <w:left w:val="none" w:sz="0" w:space="0" w:color="auto"/>
        <w:bottom w:val="none" w:sz="0" w:space="0" w:color="auto"/>
        <w:right w:val="none" w:sz="0" w:space="0" w:color="auto"/>
      </w:divBdr>
    </w:div>
    <w:div w:id="113613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3765D-2ECA-4D15-BA8B-D2BC1271D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Barden</dc:creator>
  <cp:keywords/>
  <dc:description/>
  <cp:lastModifiedBy>Eversheds Sutherland</cp:lastModifiedBy>
  <cp:revision>7</cp:revision>
  <dcterms:created xsi:type="dcterms:W3CDTF">2025-06-04T11:46:00Z</dcterms:created>
  <dcterms:modified xsi:type="dcterms:W3CDTF">2025-06-06T14:02:00Z</dcterms:modified>
</cp:coreProperties>
</file>